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A3" w:rsidRDefault="00FF61A3"/>
    <w:p w:rsidR="00BB25CF" w:rsidRPr="00B91D7B" w:rsidRDefault="00BB25CF">
      <w:pPr>
        <w:rPr>
          <w:b/>
          <w:sz w:val="24"/>
          <w:szCs w:val="24"/>
        </w:rPr>
      </w:pPr>
      <w:r w:rsidRPr="00B91D7B">
        <w:rPr>
          <w:b/>
          <w:sz w:val="24"/>
          <w:szCs w:val="24"/>
        </w:rPr>
        <w:t>Princeton Review Ch 9:  Economic Geography</w:t>
      </w:r>
    </w:p>
    <w:p w:rsidR="00BB25CF" w:rsidRDefault="00BB25CF">
      <w:pPr>
        <w:rPr>
          <w:sz w:val="24"/>
          <w:szCs w:val="24"/>
        </w:rPr>
      </w:pPr>
      <w:r w:rsidRPr="00B91D7B">
        <w:rPr>
          <w:b/>
          <w:sz w:val="24"/>
          <w:szCs w:val="24"/>
        </w:rPr>
        <w:t>Terminology Identification Activity</w:t>
      </w:r>
    </w:p>
    <w:p w:rsidR="00BB25CF" w:rsidRDefault="00BB25CF">
      <w:pPr>
        <w:rPr>
          <w:sz w:val="24"/>
          <w:szCs w:val="24"/>
        </w:rPr>
      </w:pPr>
    </w:p>
    <w:p w:rsidR="00BB25CF" w:rsidRPr="00BB25CF" w:rsidRDefault="00BB25CF" w:rsidP="00BB25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1D7B">
        <w:rPr>
          <w:b/>
          <w:sz w:val="24"/>
          <w:szCs w:val="24"/>
        </w:rPr>
        <w:t>READ</w:t>
      </w:r>
      <w:r>
        <w:rPr>
          <w:sz w:val="24"/>
          <w:szCs w:val="24"/>
        </w:rPr>
        <w:t xml:space="preserve"> from the beginning of the chapter until you reach the “Know the Theory” section.</w:t>
      </w:r>
    </w:p>
    <w:p w:rsidR="00BB25CF" w:rsidRDefault="00BB25CF" w:rsidP="00BB25C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CLEARLY (not vaguely) identify the following Economic Geography terms</w:t>
      </w:r>
    </w:p>
    <w:p w:rsidR="00BB25CF" w:rsidRDefault="00BB25CF" w:rsidP="00BB25C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a SPECIFIC example of each… unless it has an “*” ahead of it.</w:t>
      </w:r>
    </w:p>
    <w:p w:rsidR="00BB25CF" w:rsidRDefault="00BB25CF" w:rsidP="00BB25CF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91D7B" w:rsidTr="00B91D7B">
        <w:tc>
          <w:tcPr>
            <w:tcW w:w="4788" w:type="dxa"/>
          </w:tcPr>
          <w:p w:rsidR="00B91D7B" w:rsidRDefault="00B91D7B" w:rsidP="00B91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-commodity chain</w:t>
            </w:r>
          </w:p>
          <w:p w:rsidR="00B91D7B" w:rsidRDefault="00B91D7B" w:rsidP="00B91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-resource-development country</w:t>
            </w:r>
          </w:p>
          <w:p w:rsidR="00B91D7B" w:rsidRDefault="00B91D7B" w:rsidP="00B91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-fishery</w:t>
            </w:r>
          </w:p>
          <w:p w:rsidR="00B91D7B" w:rsidRDefault="00B91D7B" w:rsidP="00B91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-renewable resource</w:t>
            </w:r>
          </w:p>
          <w:p w:rsidR="00B91D7B" w:rsidRDefault="00B91D7B" w:rsidP="00B91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-nonrenewable resource</w:t>
            </w:r>
          </w:p>
          <w:p w:rsidR="00B91D7B" w:rsidRDefault="00B91D7B" w:rsidP="00B91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-alternative energy</w:t>
            </w:r>
          </w:p>
          <w:p w:rsidR="00B91D7B" w:rsidRDefault="00B91D7B" w:rsidP="00B91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-sustainability</w:t>
            </w:r>
          </w:p>
          <w:p w:rsidR="00B91D7B" w:rsidRDefault="00B91D7B" w:rsidP="00B91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-value-added processing</w:t>
            </w:r>
          </w:p>
          <w:p w:rsidR="00B91D7B" w:rsidRDefault="00B91D7B" w:rsidP="00B91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-durable goods</w:t>
            </w:r>
          </w:p>
          <w:p w:rsidR="00B91D7B" w:rsidRDefault="00B91D7B" w:rsidP="00B91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-non-durable goods</w:t>
            </w:r>
          </w:p>
          <w:p w:rsidR="00B91D7B" w:rsidRDefault="00B91D7B" w:rsidP="00B91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-manufacturing</w:t>
            </w:r>
          </w:p>
          <w:p w:rsidR="00B91D7B" w:rsidRDefault="00B91D7B" w:rsidP="00B91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-low-benefit services</w:t>
            </w:r>
          </w:p>
          <w:p w:rsidR="00B91D7B" w:rsidRDefault="00B91D7B" w:rsidP="00B91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-high-benefit services</w:t>
            </w:r>
          </w:p>
          <w:p w:rsidR="00B91D7B" w:rsidRDefault="00B91D7B" w:rsidP="00B91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-service firms</w:t>
            </w:r>
          </w:p>
          <w:p w:rsidR="00B91D7B" w:rsidRDefault="00B91D7B" w:rsidP="00B91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-deindustrialization</w:t>
            </w:r>
          </w:p>
          <w:p w:rsidR="00B91D7B" w:rsidRDefault="00B91D7B" w:rsidP="00B91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-off-shore location</w:t>
            </w:r>
          </w:p>
          <w:p w:rsidR="00B91D7B" w:rsidRDefault="00B91D7B" w:rsidP="00B91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-investment value</w:t>
            </w:r>
          </w:p>
          <w:p w:rsidR="00B91D7B" w:rsidRDefault="00B91D7B" w:rsidP="00B91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-returns-on-investment</w:t>
            </w:r>
          </w:p>
          <w:p w:rsidR="00B91D7B" w:rsidRDefault="00B91D7B" w:rsidP="00B91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-high technology</w:t>
            </w:r>
          </w:p>
          <w:p w:rsidR="00B91D7B" w:rsidRDefault="00B91D7B" w:rsidP="00B91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  <w:r w:rsidRPr="00B91D7B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>,2</w:t>
            </w:r>
            <w:r w:rsidRPr="00B91D7B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>,3</w:t>
            </w:r>
            <w:r w:rsidRPr="00B91D7B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>,4</w:t>
            </w:r>
            <w:r w:rsidRPr="00B91D7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5</w:t>
            </w:r>
            <w:r w:rsidRPr="00B91D7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world (specific ex. of each)</w:t>
            </w:r>
          </w:p>
          <w:p w:rsidR="00B91D7B" w:rsidRDefault="00B91D7B" w:rsidP="00B91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-service-based economy</w:t>
            </w:r>
          </w:p>
          <w:p w:rsidR="00B91D7B" w:rsidRDefault="00B91D7B" w:rsidP="00B91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-free-market reforms</w:t>
            </w:r>
          </w:p>
          <w:p w:rsidR="00B91D7B" w:rsidRDefault="00B91D7B" w:rsidP="00B91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-NIC</w:t>
            </w:r>
          </w:p>
          <w:p w:rsidR="00B91D7B" w:rsidRDefault="00B91D7B" w:rsidP="00B91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-foreign aid</w:t>
            </w:r>
          </w:p>
          <w:p w:rsidR="00B91D7B" w:rsidRDefault="00B91D7B" w:rsidP="00B91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-FDI</w:t>
            </w:r>
          </w:p>
          <w:p w:rsidR="00B91D7B" w:rsidRDefault="00B91D7B" w:rsidP="00B91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-donor state</w:t>
            </w:r>
          </w:p>
          <w:p w:rsidR="00B91D7B" w:rsidRDefault="00B91D7B" w:rsidP="00B91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-private investment</w:t>
            </w:r>
          </w:p>
          <w:p w:rsidR="0090334C" w:rsidRPr="00BB25CF" w:rsidRDefault="0090334C" w:rsidP="00B91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-technology transfer</w:t>
            </w:r>
          </w:p>
          <w:p w:rsidR="00B91D7B" w:rsidRDefault="00B91D7B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B91D7B" w:rsidRDefault="00B91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-investment firms</w:t>
            </w:r>
          </w:p>
          <w:p w:rsidR="00B91D7B" w:rsidRDefault="00B91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-World Bank</w:t>
            </w:r>
          </w:p>
          <w:p w:rsidR="00B91D7B" w:rsidRDefault="00B91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-comparative advantage</w:t>
            </w:r>
          </w:p>
          <w:p w:rsidR="00B91D7B" w:rsidRDefault="00B91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-“global north”</w:t>
            </w:r>
          </w:p>
          <w:p w:rsidR="00B91D7B" w:rsidRDefault="00B91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-“global south”</w:t>
            </w:r>
          </w:p>
          <w:p w:rsidR="00B91D7B" w:rsidRDefault="00B91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-Asian Tiger</w:t>
            </w:r>
          </w:p>
          <w:p w:rsidR="00B91D7B" w:rsidRDefault="00B91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-market share</w:t>
            </w:r>
          </w:p>
          <w:p w:rsidR="00B91D7B" w:rsidRDefault="00B91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-foreign competition</w:t>
            </w:r>
          </w:p>
          <w:p w:rsidR="00B91D7B" w:rsidRDefault="00B91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-oil shocks</w:t>
            </w:r>
          </w:p>
          <w:p w:rsidR="00B91D7B" w:rsidRDefault="00B91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-labor regulations</w:t>
            </w:r>
          </w:p>
          <w:p w:rsidR="00B91D7B" w:rsidRDefault="00B91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-environmental regulations</w:t>
            </w:r>
          </w:p>
          <w:p w:rsidR="00B91D7B" w:rsidRDefault="00B91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-credit crisis</w:t>
            </w:r>
          </w:p>
          <w:p w:rsidR="0090334C" w:rsidRDefault="00903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-economic indicators</w:t>
            </w:r>
          </w:p>
          <w:p w:rsidR="0090334C" w:rsidRDefault="00903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-uneven development</w:t>
            </w:r>
          </w:p>
          <w:p w:rsidR="0090334C" w:rsidRDefault="00903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-GNI and GDP (difference?)</w:t>
            </w:r>
          </w:p>
          <w:p w:rsidR="0090334C" w:rsidRDefault="00903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819DF">
              <w:rPr>
                <w:sz w:val="24"/>
                <w:szCs w:val="24"/>
              </w:rPr>
              <w:t>trade surplus</w:t>
            </w:r>
          </w:p>
          <w:p w:rsidR="00E819DF" w:rsidRDefault="00E81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-trade deficit</w:t>
            </w:r>
          </w:p>
          <w:p w:rsidR="00E819DF" w:rsidRDefault="00E81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-per capita</w:t>
            </w:r>
          </w:p>
          <w:p w:rsidR="00E819DF" w:rsidRDefault="00E81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-PPP</w:t>
            </w:r>
          </w:p>
          <w:p w:rsidR="00E819DF" w:rsidRDefault="00E81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-HDI</w:t>
            </w:r>
          </w:p>
          <w:p w:rsidR="0090334C" w:rsidRDefault="0090334C">
            <w:pPr>
              <w:rPr>
                <w:sz w:val="24"/>
                <w:szCs w:val="24"/>
              </w:rPr>
            </w:pPr>
          </w:p>
        </w:tc>
      </w:tr>
    </w:tbl>
    <w:p w:rsidR="00BB25CF" w:rsidRPr="00BB25CF" w:rsidRDefault="00BB25CF">
      <w:pPr>
        <w:rPr>
          <w:sz w:val="24"/>
          <w:szCs w:val="24"/>
        </w:rPr>
      </w:pPr>
    </w:p>
    <w:sectPr w:rsidR="00BB25CF" w:rsidRPr="00BB25CF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5D67"/>
    <w:multiLevelType w:val="hybridMultilevel"/>
    <w:tmpl w:val="A6825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BB25CF"/>
    <w:rsid w:val="0090334C"/>
    <w:rsid w:val="00911EF7"/>
    <w:rsid w:val="00B91D7B"/>
    <w:rsid w:val="00BB25CF"/>
    <w:rsid w:val="00E819DF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5CF"/>
    <w:pPr>
      <w:ind w:left="720"/>
      <w:contextualSpacing/>
    </w:pPr>
  </w:style>
  <w:style w:type="table" w:styleId="TableGrid">
    <w:name w:val="Table Grid"/>
    <w:basedOn w:val="TableNormal"/>
    <w:uiPriority w:val="59"/>
    <w:rsid w:val="00B91D7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</cp:lastModifiedBy>
  <cp:revision>2</cp:revision>
  <dcterms:created xsi:type="dcterms:W3CDTF">2012-02-13T00:15:00Z</dcterms:created>
  <dcterms:modified xsi:type="dcterms:W3CDTF">2012-02-13T00:37:00Z</dcterms:modified>
</cp:coreProperties>
</file>