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80C5B" w:rsidRDefault="00080C5B">
      <w:pPr>
        <w:rPr>
          <w:b/>
        </w:rPr>
      </w:pPr>
      <w:r w:rsidRPr="00080C5B">
        <w:rPr>
          <w:b/>
        </w:rPr>
        <w:t>Ch 17.3</w:t>
      </w:r>
    </w:p>
    <w:p w:rsidR="00080C5B" w:rsidRPr="00080C5B" w:rsidRDefault="00080C5B">
      <w:pPr>
        <w:rPr>
          <w:b/>
        </w:rPr>
      </w:pPr>
      <w:r w:rsidRPr="00080C5B">
        <w:rPr>
          <w:b/>
        </w:rPr>
        <w:t>A New Foreign Policy</w:t>
      </w:r>
    </w:p>
    <w:p w:rsidR="00080C5B" w:rsidRDefault="00080C5B"/>
    <w:p w:rsidR="00080C5B" w:rsidRPr="00080C5B" w:rsidRDefault="00080C5B">
      <w:r>
        <w:t xml:space="preserve">Compare </w:t>
      </w:r>
      <w:r w:rsidRPr="00080C5B">
        <w:rPr>
          <w:b/>
        </w:rPr>
        <w:t>“Big Stick” Diplomacy</w:t>
      </w:r>
      <w:r>
        <w:t xml:space="preserve"> to </w:t>
      </w:r>
      <w:r w:rsidRPr="00080C5B">
        <w:rPr>
          <w:b/>
        </w:rPr>
        <w:t>“Dollar” Diplomacy</w:t>
      </w:r>
      <w:r>
        <w:rPr>
          <w:b/>
        </w:rPr>
        <w:t xml:space="preserve">:  </w:t>
      </w:r>
      <w:r>
        <w:t xml:space="preserve">Use the following Venn diagram to identify ways in which each </w:t>
      </w:r>
      <w:proofErr w:type="gramStart"/>
      <w:r>
        <w:t>are</w:t>
      </w:r>
      <w:proofErr w:type="gramEnd"/>
      <w:r>
        <w:t xml:space="preserve"> alike or dissimilar concerning </w:t>
      </w:r>
      <w:r w:rsidRPr="00080C5B">
        <w:rPr>
          <w:b/>
        </w:rPr>
        <w:t>Purpose</w:t>
      </w:r>
      <w:r>
        <w:t xml:space="preserve"> and </w:t>
      </w:r>
      <w:r w:rsidRPr="00080C5B">
        <w:rPr>
          <w:b/>
        </w:rPr>
        <w:t>Use</w:t>
      </w:r>
      <w:r>
        <w:rPr>
          <w:b/>
        </w:rPr>
        <w:t>.</w:t>
      </w:r>
    </w:p>
    <w:p w:rsidR="00080C5B" w:rsidRDefault="00080C5B">
      <w:pPr>
        <w:rPr>
          <w:b/>
        </w:rPr>
      </w:pPr>
    </w:p>
    <w:p w:rsidR="00080C5B" w:rsidRDefault="00080C5B">
      <w:pPr>
        <w:rPr>
          <w:b/>
        </w:rPr>
      </w:pPr>
      <w:r>
        <w:rPr>
          <w:b/>
        </w:rPr>
        <w:t xml:space="preserve">                         “Big Stick” Diplomacy                                      “Dollar” Diplomacy</w:t>
      </w:r>
    </w:p>
    <w:p w:rsidR="00080C5B" w:rsidRDefault="00080C5B">
      <w:pPr>
        <w:rPr>
          <w:b/>
        </w:rPr>
      </w:pPr>
    </w:p>
    <w:p w:rsidR="00080C5B" w:rsidRDefault="00080C5B">
      <w:r>
        <w:rPr>
          <w:noProof/>
          <w:lang w:bidi="ar-SA"/>
        </w:rPr>
        <w:drawing>
          <wp:inline distT="0" distB="0" distL="0" distR="0">
            <wp:extent cx="6162675" cy="3200400"/>
            <wp:effectExtent l="3810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80C5B" w:rsidRDefault="00080C5B"/>
    <w:p w:rsidR="008951FC" w:rsidRDefault="008951FC"/>
    <w:p w:rsidR="00080C5B" w:rsidRPr="00DC5799" w:rsidRDefault="00DC5799">
      <w:pPr>
        <w:rPr>
          <w:b/>
        </w:rPr>
      </w:pPr>
      <w:r w:rsidRPr="00DC5799">
        <w:rPr>
          <w:b/>
        </w:rPr>
        <w:t>Key Details:</w:t>
      </w:r>
    </w:p>
    <w:p w:rsidR="00080C5B" w:rsidRDefault="00080C5B">
      <w:r>
        <w:t xml:space="preserve">                 </w:t>
      </w:r>
      <w:r w:rsidR="008951FC">
        <w:t xml:space="preserve">                    </w:t>
      </w:r>
      <w:r>
        <w:t>“Big Stick” Dip</w:t>
      </w:r>
      <w:r w:rsidR="008951FC">
        <w:t xml:space="preserve">lomacy          </w:t>
      </w:r>
      <w:r>
        <w:t>“Dollar” Diplomacy</w:t>
      </w:r>
      <w:r w:rsidR="008951FC">
        <w:t xml:space="preserve">           “Moral” Diplomacy</w:t>
      </w:r>
    </w:p>
    <w:tbl>
      <w:tblPr>
        <w:tblStyle w:val="TableGrid"/>
        <w:tblW w:w="0" w:type="auto"/>
        <w:tblLook w:val="04A0"/>
      </w:tblPr>
      <w:tblGrid>
        <w:gridCol w:w="2033"/>
        <w:gridCol w:w="2347"/>
        <w:gridCol w:w="2598"/>
        <w:gridCol w:w="2598"/>
      </w:tblGrid>
      <w:tr w:rsidR="008951FC" w:rsidTr="008951FC">
        <w:tc>
          <w:tcPr>
            <w:tcW w:w="2033" w:type="dxa"/>
          </w:tcPr>
          <w:p w:rsidR="008951FC" w:rsidRDefault="008951FC">
            <w:r>
              <w:t xml:space="preserve">Foreign Policy under which President? </w:t>
            </w:r>
          </w:p>
          <w:p w:rsidR="008951FC" w:rsidRDefault="008951FC"/>
        </w:tc>
        <w:tc>
          <w:tcPr>
            <w:tcW w:w="2347" w:type="dxa"/>
          </w:tcPr>
          <w:p w:rsidR="008951FC" w:rsidRDefault="008951FC"/>
        </w:tc>
        <w:tc>
          <w:tcPr>
            <w:tcW w:w="2598" w:type="dxa"/>
          </w:tcPr>
          <w:p w:rsidR="008951FC" w:rsidRDefault="008951FC"/>
        </w:tc>
        <w:tc>
          <w:tcPr>
            <w:tcW w:w="2598" w:type="dxa"/>
          </w:tcPr>
          <w:p w:rsidR="008951FC" w:rsidRDefault="008951FC"/>
        </w:tc>
      </w:tr>
      <w:tr w:rsidR="008951FC" w:rsidTr="008951FC">
        <w:tc>
          <w:tcPr>
            <w:tcW w:w="2033" w:type="dxa"/>
          </w:tcPr>
          <w:p w:rsidR="008951FC" w:rsidRDefault="008951FC">
            <w:r>
              <w:t xml:space="preserve">Describe SPECIFIC examples of this policy’s use: </w:t>
            </w:r>
          </w:p>
          <w:p w:rsidR="008951FC" w:rsidRDefault="008951FC"/>
          <w:p w:rsidR="008951FC" w:rsidRDefault="008951FC"/>
        </w:tc>
        <w:tc>
          <w:tcPr>
            <w:tcW w:w="2347" w:type="dxa"/>
          </w:tcPr>
          <w:p w:rsidR="008951FC" w:rsidRDefault="008951FC"/>
        </w:tc>
        <w:tc>
          <w:tcPr>
            <w:tcW w:w="2598" w:type="dxa"/>
          </w:tcPr>
          <w:p w:rsidR="008951FC" w:rsidRDefault="008951FC"/>
        </w:tc>
        <w:tc>
          <w:tcPr>
            <w:tcW w:w="2598" w:type="dxa"/>
          </w:tcPr>
          <w:p w:rsidR="008951FC" w:rsidRDefault="008951FC"/>
        </w:tc>
      </w:tr>
      <w:tr w:rsidR="008951FC" w:rsidTr="008951FC">
        <w:tc>
          <w:tcPr>
            <w:tcW w:w="2033" w:type="dxa"/>
          </w:tcPr>
          <w:p w:rsidR="008951FC" w:rsidRDefault="008951FC">
            <w:r>
              <w:t>Overall effectiveness of this policy:</w:t>
            </w:r>
          </w:p>
          <w:p w:rsidR="008951FC" w:rsidRDefault="008951FC"/>
          <w:p w:rsidR="008951FC" w:rsidRDefault="008951FC"/>
          <w:p w:rsidR="008951FC" w:rsidRDefault="008951FC"/>
        </w:tc>
        <w:tc>
          <w:tcPr>
            <w:tcW w:w="2347" w:type="dxa"/>
          </w:tcPr>
          <w:p w:rsidR="008951FC" w:rsidRDefault="008951FC"/>
        </w:tc>
        <w:tc>
          <w:tcPr>
            <w:tcW w:w="2598" w:type="dxa"/>
          </w:tcPr>
          <w:p w:rsidR="008951FC" w:rsidRDefault="008951FC"/>
        </w:tc>
        <w:tc>
          <w:tcPr>
            <w:tcW w:w="2598" w:type="dxa"/>
          </w:tcPr>
          <w:p w:rsidR="008951FC" w:rsidRDefault="008951FC"/>
        </w:tc>
      </w:tr>
    </w:tbl>
    <w:p w:rsidR="00080C5B" w:rsidRDefault="00080C5B"/>
    <w:p w:rsidR="00A83EF0" w:rsidRPr="00A83EF0" w:rsidRDefault="00A83EF0">
      <w:pPr>
        <w:rPr>
          <w:b/>
        </w:rPr>
      </w:pPr>
      <w:r w:rsidRPr="00A83EF0">
        <w:rPr>
          <w:b/>
        </w:rPr>
        <w:lastRenderedPageBreak/>
        <w:t>Wilson’s “Moral” Diplomacy and the Mexican Revolution</w:t>
      </w:r>
    </w:p>
    <w:p w:rsidR="00A83EF0" w:rsidRDefault="00A83EF0"/>
    <w:p w:rsidR="00A83EF0" w:rsidRDefault="00A83EF0">
      <w:r>
        <w:tab/>
        <w:t xml:space="preserve">Arrange the following list of events and people into proper chronologic order according to how events occurred.  Describe what role each played in the Mexican Revolution and US’s involvement. </w:t>
      </w:r>
    </w:p>
    <w:p w:rsidR="00A83EF0" w:rsidRDefault="00A83EF0"/>
    <w:p w:rsidR="00A83EF0" w:rsidRDefault="00A83EF0"/>
    <w:p w:rsidR="00A83EF0" w:rsidRDefault="00A83EF0">
      <w:r>
        <w:t>-The Occupation of Veracruz</w:t>
      </w:r>
    </w:p>
    <w:p w:rsidR="00A83EF0" w:rsidRDefault="00A83EF0">
      <w:r>
        <w:t>-</w:t>
      </w:r>
      <w:proofErr w:type="spellStart"/>
      <w:r>
        <w:t>Victoriano</w:t>
      </w:r>
      <w:proofErr w:type="spellEnd"/>
      <w:r>
        <w:t xml:space="preserve"> Huerta</w:t>
      </w:r>
    </w:p>
    <w:p w:rsidR="00A83EF0" w:rsidRDefault="00A83EF0">
      <w:r>
        <w:t>-Raids on US border towns</w:t>
      </w:r>
    </w:p>
    <w:p w:rsidR="00A83EF0" w:rsidRDefault="00A83EF0">
      <w:r>
        <w:t>-Francisco Madero</w:t>
      </w:r>
    </w:p>
    <w:p w:rsidR="00A83EF0" w:rsidRDefault="00A83EF0">
      <w:r>
        <w:t>-</w:t>
      </w:r>
      <w:proofErr w:type="spellStart"/>
      <w:r>
        <w:t>Pancho</w:t>
      </w:r>
      <w:proofErr w:type="spellEnd"/>
      <w:r>
        <w:t xml:space="preserve"> Villa</w:t>
      </w:r>
    </w:p>
    <w:p w:rsidR="00A83EF0" w:rsidRDefault="00A83EF0">
      <w:r>
        <w:t>-Woodrow Wilson</w:t>
      </w:r>
    </w:p>
    <w:p w:rsidR="00A83EF0" w:rsidRDefault="00A83EF0">
      <w:r>
        <w:t>-</w:t>
      </w:r>
      <w:proofErr w:type="spellStart"/>
      <w:r>
        <w:t>Porfirio</w:t>
      </w:r>
      <w:proofErr w:type="spellEnd"/>
      <w:r>
        <w:t xml:space="preserve"> Diaz</w:t>
      </w:r>
    </w:p>
    <w:p w:rsidR="00A83EF0" w:rsidRDefault="00A83EF0">
      <w:r>
        <w:t>-Gen. John J. Pershing</w:t>
      </w:r>
    </w:p>
    <w:p w:rsidR="00A83EF0" w:rsidRDefault="00A83EF0">
      <w:r>
        <w:t>-</w:t>
      </w:r>
      <w:proofErr w:type="spellStart"/>
      <w:r>
        <w:t>Venustiano</w:t>
      </w:r>
      <w:proofErr w:type="spellEnd"/>
      <w:r>
        <w:t xml:space="preserve"> Carranza</w:t>
      </w:r>
    </w:p>
    <w:p w:rsidR="00A83EF0" w:rsidRDefault="00A83EF0"/>
    <w:p w:rsidR="00A83EF0" w:rsidRDefault="00A83EF0">
      <w:r>
        <w:t>Event or Person                                Role Played in the Mexican Revolution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  <w:tr w:rsidR="00A83EF0" w:rsidTr="00A83EF0">
        <w:tc>
          <w:tcPr>
            <w:tcW w:w="2988" w:type="dxa"/>
          </w:tcPr>
          <w:p w:rsidR="00A83EF0" w:rsidRDefault="00A83EF0"/>
          <w:p w:rsidR="00A83EF0" w:rsidRDefault="00A83EF0"/>
          <w:p w:rsidR="00A83EF0" w:rsidRDefault="00A83EF0"/>
        </w:tc>
        <w:tc>
          <w:tcPr>
            <w:tcW w:w="6588" w:type="dxa"/>
          </w:tcPr>
          <w:p w:rsidR="00A83EF0" w:rsidRDefault="00A83EF0"/>
        </w:tc>
      </w:tr>
    </w:tbl>
    <w:p w:rsidR="00A83EF0" w:rsidRDefault="00A83EF0"/>
    <w:sectPr w:rsidR="00A83EF0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C5B"/>
    <w:rsid w:val="00080C5B"/>
    <w:rsid w:val="000F4550"/>
    <w:rsid w:val="006A3BEB"/>
    <w:rsid w:val="006F08C9"/>
    <w:rsid w:val="008951FC"/>
    <w:rsid w:val="00A83EF0"/>
    <w:rsid w:val="00CF1633"/>
    <w:rsid w:val="00DC5799"/>
    <w:rsid w:val="00F5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D398B1-68C1-4759-A40D-2089FEE19189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B79EE69-5380-444B-84FC-B14179E2FBAD}">
      <dgm:prSet phldrT="[Text]"/>
      <dgm:spPr/>
      <dgm:t>
        <a:bodyPr/>
        <a:lstStyle/>
        <a:p>
          <a:pPr algn="ctr"/>
          <a:endParaRPr lang="en-US"/>
        </a:p>
      </dgm:t>
    </dgm:pt>
    <dgm:pt modelId="{759EEEFB-46A4-4559-8670-278959D3063A}" type="parTrans" cxnId="{1E75BCB6-3493-4FDE-BC60-31030C8AC579}">
      <dgm:prSet/>
      <dgm:spPr/>
      <dgm:t>
        <a:bodyPr/>
        <a:lstStyle/>
        <a:p>
          <a:endParaRPr lang="en-US"/>
        </a:p>
      </dgm:t>
    </dgm:pt>
    <dgm:pt modelId="{528E7595-CE1D-4327-A632-6DF29D2F2C67}" type="sibTrans" cxnId="{1E75BCB6-3493-4FDE-BC60-31030C8AC579}">
      <dgm:prSet/>
      <dgm:spPr/>
      <dgm:t>
        <a:bodyPr/>
        <a:lstStyle/>
        <a:p>
          <a:endParaRPr lang="en-US"/>
        </a:p>
      </dgm:t>
    </dgm:pt>
    <dgm:pt modelId="{694C0432-BE49-4B81-ADB4-320599DCB36A}">
      <dgm:prSet phldrT="[Text]" phldr="1"/>
      <dgm:spPr/>
      <dgm:t>
        <a:bodyPr/>
        <a:lstStyle/>
        <a:p>
          <a:endParaRPr lang="en-US"/>
        </a:p>
      </dgm:t>
    </dgm:pt>
    <dgm:pt modelId="{103B1FE1-4529-47FC-A444-609CDECCA202}" type="parTrans" cxnId="{929BAB35-4913-4588-87BE-7C0FC4C0A841}">
      <dgm:prSet/>
      <dgm:spPr/>
      <dgm:t>
        <a:bodyPr/>
        <a:lstStyle/>
        <a:p>
          <a:endParaRPr lang="en-US"/>
        </a:p>
      </dgm:t>
    </dgm:pt>
    <dgm:pt modelId="{1433EC8A-F210-4C8D-8956-644840B0A9E9}" type="sibTrans" cxnId="{929BAB35-4913-4588-87BE-7C0FC4C0A841}">
      <dgm:prSet/>
      <dgm:spPr/>
      <dgm:t>
        <a:bodyPr/>
        <a:lstStyle/>
        <a:p>
          <a:endParaRPr lang="en-US"/>
        </a:p>
      </dgm:t>
    </dgm:pt>
    <dgm:pt modelId="{75D53B11-5BE5-44CA-8AB0-4513E8432F22}" type="pres">
      <dgm:prSet presAssocID="{1FD398B1-68C1-4759-A40D-2089FEE19189}" presName="compositeShape" presStyleCnt="0">
        <dgm:presLayoutVars>
          <dgm:chMax val="7"/>
          <dgm:dir/>
          <dgm:resizeHandles val="exact"/>
        </dgm:presLayoutVars>
      </dgm:prSet>
      <dgm:spPr/>
    </dgm:pt>
    <dgm:pt modelId="{E0ACA691-36CC-49EC-83FC-C87A19B0E184}" type="pres">
      <dgm:prSet presAssocID="{AB79EE69-5380-444B-84FC-B14179E2FBAD}" presName="circ1" presStyleLbl="vennNode1" presStyleIdx="0" presStyleCnt="2" custScaleX="121872"/>
      <dgm:spPr/>
      <dgm:t>
        <a:bodyPr/>
        <a:lstStyle/>
        <a:p>
          <a:endParaRPr lang="en-US"/>
        </a:p>
      </dgm:t>
    </dgm:pt>
    <dgm:pt modelId="{0A829140-E112-4282-B402-D059009C15CF}" type="pres">
      <dgm:prSet presAssocID="{AB79EE69-5380-444B-84FC-B14179E2FBA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DFE0E1-CE0D-45B1-B77B-CB1A40567FAD}" type="pres">
      <dgm:prSet presAssocID="{694C0432-BE49-4B81-ADB4-320599DCB36A}" presName="circ2" presStyleLbl="vennNode1" presStyleIdx="1" presStyleCnt="2" custScaleX="122575"/>
      <dgm:spPr/>
      <dgm:t>
        <a:bodyPr/>
        <a:lstStyle/>
        <a:p>
          <a:endParaRPr lang="en-US"/>
        </a:p>
      </dgm:t>
    </dgm:pt>
    <dgm:pt modelId="{8D9A730E-1D51-445C-9332-196DD5C9BA2F}" type="pres">
      <dgm:prSet presAssocID="{694C0432-BE49-4B81-ADB4-320599DCB36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B69DA40-CE98-4511-B5BD-E6FE4F93385E}" type="presOf" srcId="{AB79EE69-5380-444B-84FC-B14179E2FBAD}" destId="{E0ACA691-36CC-49EC-83FC-C87A19B0E184}" srcOrd="0" destOrd="0" presId="urn:microsoft.com/office/officeart/2005/8/layout/venn1"/>
    <dgm:cxn modelId="{EDC8142C-FE80-4006-9638-6E86C9DE7AF6}" type="presOf" srcId="{694C0432-BE49-4B81-ADB4-320599DCB36A}" destId="{46DFE0E1-CE0D-45B1-B77B-CB1A40567FAD}" srcOrd="0" destOrd="0" presId="urn:microsoft.com/office/officeart/2005/8/layout/venn1"/>
    <dgm:cxn modelId="{3A05A975-F707-45FC-8F5B-368C93D68277}" type="presOf" srcId="{694C0432-BE49-4B81-ADB4-320599DCB36A}" destId="{8D9A730E-1D51-445C-9332-196DD5C9BA2F}" srcOrd="1" destOrd="0" presId="urn:microsoft.com/office/officeart/2005/8/layout/venn1"/>
    <dgm:cxn modelId="{F7409612-5289-4C12-AA41-49FD6799E01F}" type="presOf" srcId="{AB79EE69-5380-444B-84FC-B14179E2FBAD}" destId="{0A829140-E112-4282-B402-D059009C15CF}" srcOrd="1" destOrd="0" presId="urn:microsoft.com/office/officeart/2005/8/layout/venn1"/>
    <dgm:cxn modelId="{1E75BCB6-3493-4FDE-BC60-31030C8AC579}" srcId="{1FD398B1-68C1-4759-A40D-2089FEE19189}" destId="{AB79EE69-5380-444B-84FC-B14179E2FBAD}" srcOrd="0" destOrd="0" parTransId="{759EEEFB-46A4-4559-8670-278959D3063A}" sibTransId="{528E7595-CE1D-4327-A632-6DF29D2F2C67}"/>
    <dgm:cxn modelId="{36059416-65CC-4BB2-8B6A-DE213F1789B1}" type="presOf" srcId="{1FD398B1-68C1-4759-A40D-2089FEE19189}" destId="{75D53B11-5BE5-44CA-8AB0-4513E8432F22}" srcOrd="0" destOrd="0" presId="urn:microsoft.com/office/officeart/2005/8/layout/venn1"/>
    <dgm:cxn modelId="{929BAB35-4913-4588-87BE-7C0FC4C0A841}" srcId="{1FD398B1-68C1-4759-A40D-2089FEE19189}" destId="{694C0432-BE49-4B81-ADB4-320599DCB36A}" srcOrd="1" destOrd="0" parTransId="{103B1FE1-4529-47FC-A444-609CDECCA202}" sibTransId="{1433EC8A-F210-4C8D-8956-644840B0A9E9}"/>
    <dgm:cxn modelId="{A88C128B-F0C5-4B48-BA13-1BF020CF0E74}" type="presParOf" srcId="{75D53B11-5BE5-44CA-8AB0-4513E8432F22}" destId="{E0ACA691-36CC-49EC-83FC-C87A19B0E184}" srcOrd="0" destOrd="0" presId="urn:microsoft.com/office/officeart/2005/8/layout/venn1"/>
    <dgm:cxn modelId="{8186837A-BCE9-440B-B165-173BCD52F298}" type="presParOf" srcId="{75D53B11-5BE5-44CA-8AB0-4513E8432F22}" destId="{0A829140-E112-4282-B402-D059009C15CF}" srcOrd="1" destOrd="0" presId="urn:microsoft.com/office/officeart/2005/8/layout/venn1"/>
    <dgm:cxn modelId="{76FFB9ED-C851-4166-B315-0D39ED0B8CEB}" type="presParOf" srcId="{75D53B11-5BE5-44CA-8AB0-4513E8432F22}" destId="{46DFE0E1-CE0D-45B1-B77B-CB1A40567FAD}" srcOrd="2" destOrd="0" presId="urn:microsoft.com/office/officeart/2005/8/layout/venn1"/>
    <dgm:cxn modelId="{7F2BFE6F-F07C-43A5-8E16-C2BACEBAB742}" type="presParOf" srcId="{75D53B11-5BE5-44CA-8AB0-4513E8432F22}" destId="{8D9A730E-1D51-445C-9332-196DD5C9BA2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0ACA691-36CC-49EC-83FC-C87A19B0E184}">
      <dsp:nvSpPr>
        <dsp:cNvPr id="0" name=""/>
        <dsp:cNvSpPr/>
      </dsp:nvSpPr>
      <dsp:spPr>
        <a:xfrm>
          <a:off x="-10866" y="8705"/>
          <a:ext cx="3879173" cy="318298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30819" y="384048"/>
        <a:ext cx="2236640" cy="2432304"/>
      </dsp:txXfrm>
    </dsp:sp>
    <dsp:sp modelId="{46DFE0E1-CE0D-45B1-B77B-CB1A40567FAD}">
      <dsp:nvSpPr>
        <dsp:cNvPr id="0" name=""/>
        <dsp:cNvSpPr/>
      </dsp:nvSpPr>
      <dsp:spPr>
        <a:xfrm>
          <a:off x="2271991" y="8705"/>
          <a:ext cx="3901549" cy="318298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3379188" y="384048"/>
        <a:ext cx="2249542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2012-11-08T13:13:00Z</cp:lastPrinted>
  <dcterms:created xsi:type="dcterms:W3CDTF">2012-11-08T12:13:00Z</dcterms:created>
  <dcterms:modified xsi:type="dcterms:W3CDTF">2012-11-08T13:13:00Z</dcterms:modified>
</cp:coreProperties>
</file>